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Class: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Parenting Essay Prompt Prep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Follow the instructions below to prepare for this essay prompt.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INSTRUCTIONS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Read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u w:val="single"/>
          <w:rtl w:val="0"/>
        </w:rPr>
        <w:t xml:space="preserve">REREAD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prompt below.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Outline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your response to this question.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-3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Step #1: Read and Reread the Prompt</w:t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u w:val="single"/>
                <w:rtl w:val="0"/>
              </w:rPr>
              <w:t xml:space="preserve">Please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u w:val="single"/>
                <w:rtl w:val="0"/>
              </w:rPr>
              <w:t xml:space="preserve">Underline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the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u w:val="single"/>
                <w:rtl w:val="0"/>
              </w:rPr>
              <w:t xml:space="preserve">most important words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in the prompt as you reread it.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You have read all of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A Raisin in the Sun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 and much of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To Kill a Mockingbird.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In both texts, major characters are parents, and those parents play a notable role in the decisions made and events that take place in the stories.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In this essay, you will need to: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Define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what it means to be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an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effective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parent.</w:t>
            </w:r>
          </w:p>
          <w:p w:rsidR="00000000" w:rsidDel="00000000" w:rsidP="00000000" w:rsidRDefault="00000000" w:rsidRPr="00000000" w14:paraId="0000001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does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good parenting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look like? </w:t>
            </w:r>
          </w:p>
          <w:p w:rsidR="00000000" w:rsidDel="00000000" w:rsidP="00000000" w:rsidRDefault="00000000" w:rsidRPr="00000000" w14:paraId="0000001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do good parents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do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? 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Identify an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effective parent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in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To Kill a Mockingbird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and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A Raisin in the Sun.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(Identify one in each text.)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Analyze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 (using specific evidence)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how each parent is effective in raising their child(ren) in each story.</w:t>
            </w:r>
          </w:p>
          <w:p w:rsidR="00000000" w:rsidDel="00000000" w:rsidP="00000000" w:rsidRDefault="00000000" w:rsidRPr="00000000" w14:paraId="0000001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does the parent in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Mockingbird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do that is effective?</w:t>
            </w:r>
          </w:p>
          <w:p w:rsidR="00000000" w:rsidDel="00000000" w:rsidP="00000000" w:rsidRDefault="00000000" w:rsidRPr="00000000" w14:paraId="0000001A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are some specific quotes that show this?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does the parent in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Raisin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do that is effective?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are some specific quotes that show this?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Choose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which parent is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u w:val="single"/>
                <w:rtl w:val="0"/>
              </w:rPr>
              <w:t xml:space="preserve">more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effective and explain why you think so.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-3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STEP #2: PLAN YOUR ESSAY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Use the space below to plan out a response to the essay prompt.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Introduction</w:t>
      </w:r>
    </w:p>
    <w:tbl>
      <w:tblPr>
        <w:tblStyle w:val="Table3"/>
        <w:tblW w:w="9825.0" w:type="dxa"/>
        <w:jc w:val="left"/>
        <w:tblInd w:w="-3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25"/>
        <w:tblGridChange w:id="0">
          <w:tblGrid>
            <w:gridCol w:w="982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What does it take to be an effective parent?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Who are the two parents (one from each text) that demonstrate effective parenting? </w:t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Which of the two is the more effective parent?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(You only need to identify this -- you do not need to explain your answer. You will explain in the conclusion.)</w:t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Body Paragraph #1</w:t>
      </w:r>
    </w:p>
    <w:tbl>
      <w:tblPr>
        <w:tblStyle w:val="Table4"/>
        <w:tblW w:w="9810.0" w:type="dxa"/>
        <w:jc w:val="left"/>
        <w:tblInd w:w="-2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10"/>
        <w:tblGridChange w:id="0">
          <w:tblGrid>
            <w:gridCol w:w="98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Topic Sentence: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u w:val="single"/>
                <w:rtl w:val="0"/>
              </w:rPr>
              <w:t xml:space="preserve">What makes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the parent in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A Raisin in the Sun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effective?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Transition Sentence for Evidence #1 (briefly explain context of quote you are introducing)</w:t>
            </w:r>
          </w:p>
          <w:p w:rsidR="00000000" w:rsidDel="00000000" w:rsidP="00000000" w:rsidRDefault="00000000" w:rsidRPr="00000000" w14:paraId="00000038">
            <w:pPr>
              <w:spacing w:line="360" w:lineRule="auto"/>
              <w:ind w:left="72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4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#1: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E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#1:</w:t>
              <w:tab/>
              <w:tab/>
              <w:tab/>
              <w:t xml:space="preserve">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Transition Sentence (provide context of quote you are introducing)</w:t>
            </w:r>
          </w:p>
          <w:p w:rsidR="00000000" w:rsidDel="00000000" w:rsidP="00000000" w:rsidRDefault="00000000" w:rsidRPr="00000000" w14:paraId="00000041">
            <w:pPr>
              <w:spacing w:line="360" w:lineRule="auto"/>
              <w:ind w:left="72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2">
            <w:pPr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4"/>
              </w:numPr>
              <w:ind w:left="144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#2:</w:t>
            </w:r>
          </w:p>
          <w:p w:rsidR="00000000" w:rsidDel="00000000" w:rsidP="00000000" w:rsidRDefault="00000000" w:rsidRPr="00000000" w14:paraId="00000044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2"/>
                <w:numId w:val="4"/>
              </w:numPr>
              <w:spacing w:line="360" w:lineRule="auto"/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#2:</w:t>
              <w:tab/>
              <w:tab/>
              <w:tab/>
              <w:t xml:space="preserve">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6">
            <w:pPr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Conclusion Sentence: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Body Paragraph #2</w:t>
      </w:r>
    </w:p>
    <w:tbl>
      <w:tblPr>
        <w:tblStyle w:val="Table5"/>
        <w:tblW w:w="9885.0" w:type="dxa"/>
        <w:jc w:val="left"/>
        <w:tblInd w:w="-2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85"/>
        <w:tblGridChange w:id="0">
          <w:tblGrid>
            <w:gridCol w:w="988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What makes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the parent in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To Kill a Mockingbird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effective? </w:t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4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Transition Sentence for Evidence #1 (briefly explain context of quote you are introducing)</w:t>
            </w:r>
          </w:p>
          <w:p w:rsidR="00000000" w:rsidDel="00000000" w:rsidP="00000000" w:rsidRDefault="00000000" w:rsidRPr="00000000" w14:paraId="00000050">
            <w:pPr>
              <w:spacing w:line="360" w:lineRule="auto"/>
              <w:ind w:left="72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1">
            <w:pPr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4"/>
              </w:numPr>
              <w:ind w:left="144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#1:</w:t>
            </w:r>
          </w:p>
          <w:p w:rsidR="00000000" w:rsidDel="00000000" w:rsidP="00000000" w:rsidRDefault="00000000" w:rsidRPr="00000000" w14:paraId="00000053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4">
            <w:pPr>
              <w:numPr>
                <w:ilvl w:val="2"/>
                <w:numId w:val="4"/>
              </w:numPr>
              <w:spacing w:line="360" w:lineRule="auto"/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#1:</w:t>
              <w:tab/>
              <w:tab/>
              <w:tab/>
              <w:t xml:space="preserve">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5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4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Transition Sentence (provide context of quote you are introducing)</w:t>
            </w:r>
          </w:p>
          <w:p w:rsidR="00000000" w:rsidDel="00000000" w:rsidP="00000000" w:rsidRDefault="00000000" w:rsidRPr="00000000" w14:paraId="00000057">
            <w:pPr>
              <w:spacing w:line="360" w:lineRule="auto"/>
              <w:ind w:left="72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8">
            <w:pPr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4"/>
              </w:numPr>
              <w:ind w:left="144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#2:</w:t>
            </w:r>
          </w:p>
          <w:p w:rsidR="00000000" w:rsidDel="00000000" w:rsidP="00000000" w:rsidRDefault="00000000" w:rsidRPr="00000000" w14:paraId="0000005A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2"/>
                <w:numId w:val="4"/>
              </w:numPr>
              <w:spacing w:line="360" w:lineRule="auto"/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#2:</w:t>
              <w:tab/>
              <w:tab/>
              <w:tab/>
              <w:t xml:space="preserve">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C">
            <w:pPr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Conclusion Sentence: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Conclusion</w:t>
      </w:r>
    </w:p>
    <w:tbl>
      <w:tblPr>
        <w:tblStyle w:val="Table6"/>
        <w:tblW w:w="9930.0" w:type="dxa"/>
        <w:jc w:val="left"/>
        <w:tblInd w:w="-2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30"/>
        <w:tblGridChange w:id="0">
          <w:tblGrid>
            <w:gridCol w:w="99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Who is the more effective parent? Explain why you think so in three to four (3-4) sentences. 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